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ED" w:rsidRDefault="00084EED" w:rsidP="00B271E3">
      <w:pPr>
        <w:spacing w:after="0" w:line="240" w:lineRule="auto"/>
        <w:ind w:right="565"/>
        <w:rPr>
          <w:rFonts w:ascii="Georgia" w:hAnsi="Georgia"/>
          <w:b/>
          <w:sz w:val="24"/>
          <w:szCs w:val="24"/>
        </w:rPr>
      </w:pPr>
      <w:bookmarkStart w:id="0" w:name="bookmark0"/>
    </w:p>
    <w:p w:rsidR="00084EED" w:rsidRDefault="00084EED" w:rsidP="00B271E3">
      <w:pPr>
        <w:spacing w:after="0" w:line="240" w:lineRule="auto"/>
        <w:ind w:right="565"/>
        <w:rPr>
          <w:rFonts w:ascii="Georgia" w:hAnsi="Georgia"/>
          <w:b/>
          <w:sz w:val="24"/>
          <w:szCs w:val="24"/>
        </w:rPr>
      </w:pPr>
      <w:r>
        <w:rPr>
          <w:rFonts w:ascii="Georgia" w:hAnsi="Georgia"/>
          <w:b/>
          <w:noProof/>
          <w:sz w:val="24"/>
          <w:szCs w:val="24"/>
          <w:lang w:eastAsia="ru-RU"/>
        </w:rPr>
        <w:drawing>
          <wp:inline distT="0" distB="0" distL="0" distR="0">
            <wp:extent cx="5940425" cy="8168084"/>
            <wp:effectExtent l="19050" t="0" r="3175" b="0"/>
            <wp:docPr id="1" name="Рисунок 1" descr="C:\Documents and Settings\UserXP\Мои документы\Администратор\Положение о рабочей програм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Мои документы\Администратор\Положение о рабочей программе.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271E3" w:rsidRPr="00FE5CBB" w:rsidRDefault="00B271E3" w:rsidP="00B271E3">
      <w:pPr>
        <w:spacing w:after="0" w:line="240" w:lineRule="auto"/>
        <w:ind w:right="565"/>
        <w:rPr>
          <w:rFonts w:ascii="Georgia" w:hAnsi="Georgia"/>
          <w:b/>
          <w:sz w:val="24"/>
          <w:szCs w:val="24"/>
        </w:rPr>
      </w:pPr>
      <w:r>
        <w:rPr>
          <w:rFonts w:ascii="Georgia" w:hAnsi="Georgia"/>
          <w:b/>
          <w:sz w:val="24"/>
          <w:szCs w:val="24"/>
        </w:rPr>
        <w:t xml:space="preserve">     </w:t>
      </w:r>
    </w:p>
    <w:p w:rsidR="00B271E3" w:rsidRPr="00FE5CBB" w:rsidRDefault="00B271E3" w:rsidP="00B271E3">
      <w:pPr>
        <w:spacing w:after="0" w:line="240" w:lineRule="auto"/>
        <w:jc w:val="center"/>
        <w:rPr>
          <w:rFonts w:ascii="Times New Roman" w:hAnsi="Times New Roman"/>
          <w:b/>
          <w:bCs/>
          <w:color w:val="808080"/>
          <w:sz w:val="24"/>
          <w:szCs w:val="24"/>
        </w:rPr>
      </w:pPr>
    </w:p>
    <w:p w:rsidR="00B271E3" w:rsidRPr="00FE5CBB" w:rsidRDefault="00B271E3" w:rsidP="00B271E3">
      <w:pPr>
        <w:spacing w:after="0" w:line="240" w:lineRule="auto"/>
        <w:jc w:val="center"/>
        <w:rPr>
          <w:b/>
          <w:bCs/>
          <w:color w:val="808080"/>
          <w:sz w:val="24"/>
          <w:szCs w:val="24"/>
        </w:rPr>
      </w:pPr>
    </w:p>
    <w:p w:rsidR="00B271E3" w:rsidRPr="00FE5CBB" w:rsidRDefault="00B271E3" w:rsidP="00B271E3">
      <w:pPr>
        <w:spacing w:after="0" w:line="240" w:lineRule="auto"/>
        <w:jc w:val="center"/>
        <w:rPr>
          <w:rFonts w:ascii="Times New Roman" w:hAnsi="Times New Roman"/>
          <w:b/>
          <w:bCs/>
          <w:color w:val="808080"/>
          <w:sz w:val="24"/>
          <w:szCs w:val="24"/>
        </w:rPr>
      </w:pPr>
    </w:p>
    <w:p w:rsidR="00B271E3" w:rsidRPr="00FE5CBB" w:rsidRDefault="00B271E3" w:rsidP="00B271E3">
      <w:pPr>
        <w:spacing w:after="0" w:line="240" w:lineRule="auto"/>
        <w:ind w:right="565"/>
        <w:rPr>
          <w:b/>
          <w:bCs/>
          <w:color w:val="000000"/>
          <w:sz w:val="24"/>
          <w:szCs w:val="24"/>
        </w:rPr>
      </w:pPr>
      <w:r w:rsidRPr="00FE5CBB">
        <w:rPr>
          <w:b/>
          <w:bCs/>
          <w:color w:val="000000"/>
          <w:sz w:val="24"/>
          <w:szCs w:val="24"/>
        </w:rPr>
        <w:t xml:space="preserve">                                                                                               </w:t>
      </w:r>
    </w:p>
    <w:p w:rsidR="00A52E78" w:rsidRDefault="00A52E78" w:rsidP="00B271E3">
      <w:pPr>
        <w:pStyle w:val="10"/>
        <w:shd w:val="clear" w:color="auto" w:fill="auto"/>
        <w:spacing w:line="240" w:lineRule="auto"/>
        <w:rPr>
          <w:sz w:val="28"/>
          <w:szCs w:val="28"/>
        </w:rPr>
      </w:pPr>
      <w:r w:rsidRPr="00A52E78">
        <w:rPr>
          <w:sz w:val="28"/>
          <w:szCs w:val="28"/>
        </w:rPr>
        <w:lastRenderedPageBreak/>
        <w:t>Положение о рабочей программе</w:t>
      </w:r>
      <w:r w:rsidRPr="00A52E78">
        <w:rPr>
          <w:sz w:val="28"/>
          <w:szCs w:val="28"/>
        </w:rPr>
        <w:br/>
        <w:t>педагога, реализующего ФГОС общего образования</w:t>
      </w:r>
      <w:bookmarkEnd w:id="0"/>
      <w:r w:rsidR="0055386D">
        <w:rPr>
          <w:sz w:val="28"/>
          <w:szCs w:val="28"/>
        </w:rPr>
        <w:t>.</w:t>
      </w:r>
    </w:p>
    <w:p w:rsidR="0055386D" w:rsidRPr="00A52E78" w:rsidRDefault="0055386D" w:rsidP="00B271E3">
      <w:pPr>
        <w:pStyle w:val="10"/>
        <w:shd w:val="clear" w:color="auto" w:fill="auto"/>
        <w:spacing w:line="240" w:lineRule="auto"/>
        <w:rPr>
          <w:sz w:val="28"/>
          <w:szCs w:val="28"/>
        </w:rPr>
      </w:pPr>
    </w:p>
    <w:p w:rsidR="00A52E78" w:rsidRPr="00A52E78" w:rsidRDefault="00A52E78" w:rsidP="00A52E78">
      <w:pPr>
        <w:widowControl w:val="0"/>
        <w:numPr>
          <w:ilvl w:val="0"/>
          <w:numId w:val="1"/>
        </w:numPr>
        <w:tabs>
          <w:tab w:val="left" w:pos="289"/>
        </w:tabs>
        <w:spacing w:after="0" w:line="240" w:lineRule="auto"/>
        <w:jc w:val="both"/>
        <w:outlineLvl w:val="1"/>
        <w:rPr>
          <w:rFonts w:ascii="Times New Roman" w:hAnsi="Times New Roman" w:cs="Times New Roman"/>
          <w:sz w:val="28"/>
          <w:szCs w:val="28"/>
        </w:rPr>
      </w:pPr>
      <w:bookmarkStart w:id="1" w:name="bookmark2"/>
      <w:r w:rsidRPr="00A52E78">
        <w:rPr>
          <w:rFonts w:ascii="Times New Roman" w:hAnsi="Times New Roman" w:cs="Times New Roman"/>
          <w:sz w:val="28"/>
          <w:szCs w:val="28"/>
        </w:rPr>
        <w:t>Общие положения</w:t>
      </w:r>
      <w:bookmarkEnd w:id="1"/>
    </w:p>
    <w:p w:rsidR="00A52E78" w:rsidRPr="00A52E78" w:rsidRDefault="00A52E78" w:rsidP="00A52E78">
      <w:pPr>
        <w:pStyle w:val="20"/>
        <w:numPr>
          <w:ilvl w:val="1"/>
          <w:numId w:val="1"/>
        </w:numPr>
        <w:shd w:val="clear" w:color="auto" w:fill="auto"/>
        <w:tabs>
          <w:tab w:val="left" w:pos="476"/>
        </w:tabs>
        <w:spacing w:after="60" w:line="240" w:lineRule="auto"/>
        <w:jc w:val="both"/>
        <w:rPr>
          <w:sz w:val="28"/>
          <w:szCs w:val="28"/>
        </w:rPr>
      </w:pPr>
      <w:r w:rsidRPr="00A52E78">
        <w:rPr>
          <w:sz w:val="28"/>
          <w:szCs w:val="28"/>
        </w:rPr>
        <w:t xml:space="preserve"> </w:t>
      </w:r>
      <w:proofErr w:type="gramStart"/>
      <w:r w:rsidRPr="00A52E78">
        <w:rPr>
          <w:sz w:val="28"/>
          <w:szCs w:val="28"/>
        </w:rPr>
        <w:t>Настоящее Положение разработано в соответствии с Федеральным законом «Об образовании в РФ», требованиями Федерального Государственного образовательного стандарта общего образования с изменениями (приказы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от 31.12.2015 № 1577 «О</w:t>
      </w:r>
      <w:proofErr w:type="gramEnd"/>
      <w:r w:rsidRPr="00A52E78">
        <w:rPr>
          <w:sz w:val="28"/>
          <w:szCs w:val="28"/>
        </w:rPr>
        <w:t xml:space="preserve"> </w:t>
      </w:r>
      <w:proofErr w:type="gramStart"/>
      <w:r w:rsidRPr="00A52E78">
        <w:rPr>
          <w:sz w:val="28"/>
          <w:szCs w:val="28"/>
        </w:rPr>
        <w:t>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Уставом МБОУ «</w:t>
      </w:r>
      <w:proofErr w:type="spellStart"/>
      <w:r w:rsidR="0055386D">
        <w:rPr>
          <w:sz w:val="28"/>
          <w:szCs w:val="28"/>
        </w:rPr>
        <w:t>Алабайтальская</w:t>
      </w:r>
      <w:proofErr w:type="spellEnd"/>
      <w:r w:rsidRPr="00A52E78">
        <w:rPr>
          <w:sz w:val="28"/>
          <w:szCs w:val="28"/>
        </w:rPr>
        <w:t xml:space="preserve"> </w:t>
      </w:r>
      <w:r w:rsidR="0055386D">
        <w:rPr>
          <w:sz w:val="28"/>
          <w:szCs w:val="28"/>
        </w:rPr>
        <w:t>О</w:t>
      </w:r>
      <w:r w:rsidRPr="00A52E78">
        <w:rPr>
          <w:sz w:val="28"/>
          <w:szCs w:val="28"/>
        </w:rPr>
        <w:t>ОШ»  и регламентирует порядок разработки и реализации рабочих программ педагогов.</w:t>
      </w:r>
      <w:proofErr w:type="gramEnd"/>
    </w:p>
    <w:p w:rsidR="00A52E78" w:rsidRPr="00A52E78" w:rsidRDefault="00A52E78" w:rsidP="00A52E78">
      <w:pPr>
        <w:pStyle w:val="a3"/>
        <w:numPr>
          <w:ilvl w:val="1"/>
          <w:numId w:val="1"/>
        </w:numPr>
        <w:shd w:val="clear" w:color="auto" w:fill="FFFFFF"/>
        <w:tabs>
          <w:tab w:val="left" w:pos="426"/>
          <w:tab w:val="left" w:pos="2150"/>
          <w:tab w:val="left" w:pos="3346"/>
          <w:tab w:val="left" w:pos="4550"/>
          <w:tab w:val="left" w:pos="5501"/>
        </w:tabs>
        <w:ind w:left="0" w:right="5"/>
        <w:jc w:val="both"/>
        <w:rPr>
          <w:rFonts w:ascii="Times New Roman" w:hAnsi="Times New Roman" w:cs="Times New Roman"/>
          <w:sz w:val="28"/>
          <w:szCs w:val="28"/>
        </w:rPr>
      </w:pPr>
      <w:r w:rsidRPr="00A52E78">
        <w:rPr>
          <w:rFonts w:ascii="Times New Roman" w:hAnsi="Times New Roman" w:cs="Times New Roman"/>
          <w:sz w:val="28"/>
          <w:szCs w:val="28"/>
        </w:rPr>
        <w:t>Рабочая программа по учебному предмету, курсу, в том числе внеурочной деятельности - это нормативно-правовой документ, обязательный для выполнения в полном объеме, предназначенный для реализации требований ФГОС общего образования к условиям и результату образования обучающихся по конкретному предмету, курсу учебного плана МБОУ «</w:t>
      </w:r>
      <w:proofErr w:type="spellStart"/>
      <w:r w:rsidR="001140E7">
        <w:rPr>
          <w:rFonts w:ascii="Times New Roman" w:hAnsi="Times New Roman" w:cs="Times New Roman"/>
          <w:sz w:val="28"/>
          <w:szCs w:val="28"/>
        </w:rPr>
        <w:t>Алабайтальская</w:t>
      </w:r>
      <w:proofErr w:type="spellEnd"/>
      <w:r w:rsidRPr="00A52E78">
        <w:rPr>
          <w:rFonts w:ascii="Times New Roman" w:hAnsi="Times New Roman" w:cs="Times New Roman"/>
          <w:sz w:val="28"/>
          <w:szCs w:val="28"/>
        </w:rPr>
        <w:t xml:space="preserve"> </w:t>
      </w:r>
      <w:r w:rsidR="001140E7">
        <w:rPr>
          <w:rFonts w:ascii="Times New Roman" w:hAnsi="Times New Roman" w:cs="Times New Roman"/>
          <w:sz w:val="28"/>
          <w:szCs w:val="28"/>
        </w:rPr>
        <w:t>О</w:t>
      </w:r>
      <w:r w:rsidRPr="00A52E78">
        <w:rPr>
          <w:rFonts w:ascii="Times New Roman" w:hAnsi="Times New Roman" w:cs="Times New Roman"/>
          <w:sz w:val="28"/>
          <w:szCs w:val="28"/>
        </w:rPr>
        <w:t xml:space="preserve">ОШ». Рабочие программы учебных предметов, курсов и курсов внеурочной деятельности являются структурным компонентом основной образовательной программы начального общего образования, основного общего образования, которые, в свою очередь, являются локальным нормативным актом </w:t>
      </w:r>
      <w:r w:rsidRPr="0055386D">
        <w:rPr>
          <w:rFonts w:ascii="Times New Roman" w:hAnsi="Times New Roman" w:cs="Times New Roman"/>
          <w:sz w:val="28"/>
          <w:szCs w:val="28"/>
        </w:rPr>
        <w:t>МБОУ «</w:t>
      </w:r>
      <w:proofErr w:type="spellStart"/>
      <w:r w:rsidR="0055386D" w:rsidRPr="0055386D">
        <w:rPr>
          <w:rFonts w:ascii="Times New Roman" w:hAnsi="Times New Roman" w:cs="Times New Roman"/>
          <w:sz w:val="28"/>
          <w:szCs w:val="28"/>
        </w:rPr>
        <w:t>Алабайтальская</w:t>
      </w:r>
      <w:proofErr w:type="spellEnd"/>
      <w:r w:rsidR="0055386D">
        <w:rPr>
          <w:rFonts w:ascii="Times New Roman" w:hAnsi="Times New Roman" w:cs="Times New Roman"/>
          <w:sz w:val="28"/>
          <w:szCs w:val="28"/>
        </w:rPr>
        <w:t xml:space="preserve"> О</w:t>
      </w:r>
      <w:r w:rsidRPr="0055386D">
        <w:rPr>
          <w:rFonts w:ascii="Times New Roman" w:hAnsi="Times New Roman" w:cs="Times New Roman"/>
          <w:sz w:val="28"/>
          <w:szCs w:val="28"/>
        </w:rPr>
        <w:t>ОШ».</w:t>
      </w:r>
    </w:p>
    <w:p w:rsidR="00A52E78" w:rsidRPr="00A52E78" w:rsidRDefault="00A52E78" w:rsidP="00A52E78">
      <w:pPr>
        <w:pStyle w:val="20"/>
        <w:numPr>
          <w:ilvl w:val="1"/>
          <w:numId w:val="1"/>
        </w:numPr>
        <w:shd w:val="clear" w:color="auto" w:fill="auto"/>
        <w:tabs>
          <w:tab w:val="left" w:pos="471"/>
        </w:tabs>
        <w:spacing w:after="60" w:line="240" w:lineRule="auto"/>
        <w:ind w:left="360" w:hanging="360"/>
        <w:jc w:val="both"/>
        <w:rPr>
          <w:sz w:val="28"/>
          <w:szCs w:val="28"/>
        </w:rPr>
      </w:pPr>
      <w:r w:rsidRPr="00A52E78">
        <w:rPr>
          <w:sz w:val="28"/>
          <w:szCs w:val="28"/>
        </w:rPr>
        <w:t xml:space="preserve">Цель рабочей программы — сохранение единого образовательного пространства школы, создание условий для планирования, организации и управления образовательной деятельностью по определенной учебной дисциплине. Программы отдельных учебных предметов, </w:t>
      </w:r>
      <w:proofErr w:type="gramStart"/>
      <w:r w:rsidRPr="00A52E78">
        <w:rPr>
          <w:sz w:val="28"/>
          <w:szCs w:val="28"/>
        </w:rPr>
        <w:t>курсов</w:t>
      </w:r>
      <w:proofErr w:type="gramEnd"/>
      <w:r w:rsidRPr="00A52E78">
        <w:rPr>
          <w:sz w:val="28"/>
          <w:szCs w:val="28"/>
        </w:rPr>
        <w:t xml:space="preserve"> в том числе внеурочной деятельности должны обеспечить достижение планируемых результатов освоения основной образовательной программы для каждого образовательного уровня.</w:t>
      </w:r>
    </w:p>
    <w:p w:rsidR="00A52E78" w:rsidRPr="00A52E78" w:rsidRDefault="00A52E78" w:rsidP="00A52E78">
      <w:pPr>
        <w:pStyle w:val="20"/>
        <w:shd w:val="clear" w:color="auto" w:fill="auto"/>
        <w:tabs>
          <w:tab w:val="left" w:pos="-142"/>
        </w:tabs>
        <w:spacing w:line="240" w:lineRule="auto"/>
        <w:ind w:left="284"/>
        <w:jc w:val="both"/>
        <w:rPr>
          <w:sz w:val="28"/>
          <w:szCs w:val="28"/>
        </w:rPr>
      </w:pPr>
      <w:r>
        <w:rPr>
          <w:sz w:val="28"/>
          <w:szCs w:val="28"/>
        </w:rPr>
        <w:t xml:space="preserve">      </w:t>
      </w:r>
      <w:r w:rsidRPr="00A52E78">
        <w:rPr>
          <w:sz w:val="28"/>
          <w:szCs w:val="28"/>
        </w:rPr>
        <w:t>Задачи программы:</w:t>
      </w:r>
    </w:p>
    <w:p w:rsidR="00A52E78" w:rsidRPr="00A52E78" w:rsidRDefault="00A52E78" w:rsidP="00A52E78">
      <w:pPr>
        <w:pStyle w:val="20"/>
        <w:numPr>
          <w:ilvl w:val="0"/>
          <w:numId w:val="2"/>
        </w:numPr>
        <w:shd w:val="clear" w:color="auto" w:fill="auto"/>
        <w:tabs>
          <w:tab w:val="left" w:pos="731"/>
        </w:tabs>
        <w:spacing w:line="240" w:lineRule="auto"/>
        <w:ind w:left="180" w:firstLine="200"/>
        <w:jc w:val="both"/>
        <w:rPr>
          <w:sz w:val="28"/>
          <w:szCs w:val="28"/>
        </w:rPr>
      </w:pPr>
      <w:r w:rsidRPr="00A52E78">
        <w:rPr>
          <w:sz w:val="28"/>
          <w:szCs w:val="28"/>
        </w:rPr>
        <w:t xml:space="preserve">обеспечить достижение </w:t>
      </w:r>
      <w:proofErr w:type="gramStart"/>
      <w:r w:rsidRPr="00A52E78">
        <w:rPr>
          <w:sz w:val="28"/>
          <w:szCs w:val="28"/>
        </w:rPr>
        <w:t>обучающимися</w:t>
      </w:r>
      <w:proofErr w:type="gramEnd"/>
      <w:r w:rsidRPr="00A52E78">
        <w:rPr>
          <w:sz w:val="28"/>
          <w:szCs w:val="28"/>
        </w:rPr>
        <w:t xml:space="preserve"> результатов обучения в соответствии с федеральным государственным образовательным стандартом общего образования;</w:t>
      </w:r>
    </w:p>
    <w:p w:rsidR="00A52E78" w:rsidRPr="00A52E78" w:rsidRDefault="00A52E78" w:rsidP="00A52E78">
      <w:pPr>
        <w:pStyle w:val="20"/>
        <w:numPr>
          <w:ilvl w:val="0"/>
          <w:numId w:val="2"/>
        </w:numPr>
        <w:shd w:val="clear" w:color="auto" w:fill="auto"/>
        <w:tabs>
          <w:tab w:val="left" w:pos="731"/>
        </w:tabs>
        <w:spacing w:after="60" w:line="240" w:lineRule="auto"/>
        <w:ind w:left="180" w:firstLine="200"/>
        <w:jc w:val="both"/>
        <w:rPr>
          <w:sz w:val="28"/>
          <w:szCs w:val="28"/>
        </w:rPr>
      </w:pPr>
      <w:r w:rsidRPr="00A52E78">
        <w:rPr>
          <w:sz w:val="28"/>
          <w:szCs w:val="28"/>
        </w:rPr>
        <w:t>определить содержание, объем, порядок изучения учебной дисциплины (курса) с учетом целей, задач, особенностей образовательной деятельности и контингента обучающихся.</w:t>
      </w:r>
    </w:p>
    <w:p w:rsidR="00A52E78" w:rsidRPr="00A52E78" w:rsidRDefault="00A52E78" w:rsidP="00A52E78">
      <w:pPr>
        <w:pStyle w:val="20"/>
        <w:numPr>
          <w:ilvl w:val="1"/>
          <w:numId w:val="1"/>
        </w:numPr>
        <w:shd w:val="clear" w:color="auto" w:fill="auto"/>
        <w:tabs>
          <w:tab w:val="left" w:pos="477"/>
        </w:tabs>
        <w:spacing w:line="240" w:lineRule="auto"/>
        <w:ind w:left="360" w:hanging="360"/>
        <w:jc w:val="both"/>
        <w:rPr>
          <w:sz w:val="28"/>
          <w:szCs w:val="28"/>
        </w:rPr>
      </w:pPr>
      <w:r w:rsidRPr="00A52E78">
        <w:rPr>
          <w:sz w:val="28"/>
          <w:szCs w:val="28"/>
        </w:rPr>
        <w:t xml:space="preserve"> Функции рабочей программы:</w:t>
      </w:r>
    </w:p>
    <w:p w:rsidR="00A52E78" w:rsidRPr="00A52E78" w:rsidRDefault="00A52E78" w:rsidP="00A52E78">
      <w:pPr>
        <w:pStyle w:val="20"/>
        <w:numPr>
          <w:ilvl w:val="0"/>
          <w:numId w:val="2"/>
        </w:numPr>
        <w:shd w:val="clear" w:color="auto" w:fill="auto"/>
        <w:tabs>
          <w:tab w:val="left" w:pos="731"/>
        </w:tabs>
        <w:spacing w:line="240" w:lineRule="auto"/>
        <w:ind w:firstLine="380"/>
        <w:jc w:val="both"/>
        <w:rPr>
          <w:sz w:val="28"/>
          <w:szCs w:val="28"/>
        </w:rPr>
      </w:pPr>
      <w:r w:rsidRPr="00A52E78">
        <w:rPr>
          <w:sz w:val="28"/>
          <w:szCs w:val="28"/>
        </w:rPr>
        <w:t>нормативная, то есть является документом, обязательным для выполнения в полном объеме;</w:t>
      </w:r>
    </w:p>
    <w:p w:rsidR="00A52E78" w:rsidRPr="00A52E78" w:rsidRDefault="00A52E78" w:rsidP="00A52E78">
      <w:pPr>
        <w:pStyle w:val="20"/>
        <w:numPr>
          <w:ilvl w:val="0"/>
          <w:numId w:val="2"/>
        </w:numPr>
        <w:shd w:val="clear" w:color="auto" w:fill="auto"/>
        <w:tabs>
          <w:tab w:val="left" w:pos="731"/>
        </w:tabs>
        <w:spacing w:after="64" w:line="240" w:lineRule="auto"/>
        <w:ind w:firstLine="380"/>
        <w:jc w:val="both"/>
        <w:rPr>
          <w:sz w:val="28"/>
          <w:szCs w:val="28"/>
        </w:rPr>
      </w:pPr>
      <w:r w:rsidRPr="00A52E78">
        <w:rPr>
          <w:sz w:val="28"/>
          <w:szCs w:val="28"/>
        </w:rPr>
        <w:lastRenderedPageBreak/>
        <w:t>процессуальная, то есть определяет логическую последовательность усвоения элементов содержания, организационные формы и методы, средства и условия образовательной деятельности;</w:t>
      </w:r>
    </w:p>
    <w:p w:rsidR="00A52E78" w:rsidRPr="00A52E78" w:rsidRDefault="00A52E78" w:rsidP="00A52E78">
      <w:pPr>
        <w:pStyle w:val="20"/>
        <w:numPr>
          <w:ilvl w:val="0"/>
          <w:numId w:val="2"/>
        </w:numPr>
        <w:shd w:val="clear" w:color="auto" w:fill="auto"/>
        <w:tabs>
          <w:tab w:val="left" w:pos="731"/>
        </w:tabs>
        <w:spacing w:after="60" w:line="240" w:lineRule="auto"/>
        <w:ind w:firstLine="380"/>
        <w:jc w:val="both"/>
        <w:rPr>
          <w:sz w:val="28"/>
          <w:szCs w:val="28"/>
        </w:rPr>
      </w:pPr>
      <w:r w:rsidRPr="00A52E78">
        <w:rPr>
          <w:sz w:val="28"/>
          <w:szCs w:val="28"/>
        </w:rPr>
        <w:t xml:space="preserve">оценочная, то есть выявляет уровни усвоения элементов содержания, объекты контроля и критерии </w:t>
      </w:r>
      <w:proofErr w:type="gramStart"/>
      <w:r w:rsidRPr="00A52E78">
        <w:rPr>
          <w:sz w:val="28"/>
          <w:szCs w:val="28"/>
        </w:rPr>
        <w:t>оценки достижения планируемых результатов освоения основной образовательной программы общего образования</w:t>
      </w:r>
      <w:proofErr w:type="gramEnd"/>
      <w:r w:rsidRPr="00A52E78">
        <w:rPr>
          <w:sz w:val="28"/>
          <w:szCs w:val="28"/>
        </w:rPr>
        <w:t>.</w:t>
      </w:r>
    </w:p>
    <w:p w:rsidR="00A52E78" w:rsidRPr="00A52E78" w:rsidRDefault="00A52E78" w:rsidP="00A52E78">
      <w:pPr>
        <w:pStyle w:val="20"/>
        <w:numPr>
          <w:ilvl w:val="1"/>
          <w:numId w:val="1"/>
        </w:numPr>
        <w:shd w:val="clear" w:color="auto" w:fill="auto"/>
        <w:tabs>
          <w:tab w:val="left" w:pos="501"/>
        </w:tabs>
        <w:spacing w:line="240" w:lineRule="auto"/>
        <w:ind w:left="360" w:hanging="360"/>
        <w:jc w:val="both"/>
        <w:rPr>
          <w:sz w:val="28"/>
          <w:szCs w:val="28"/>
        </w:rPr>
      </w:pPr>
      <w:r w:rsidRPr="00A52E78">
        <w:rPr>
          <w:sz w:val="28"/>
          <w:szCs w:val="28"/>
        </w:rPr>
        <w:t xml:space="preserve"> К рабочим программам, которые в совокупности определяют содержание образовательной деятельности МБОУ «</w:t>
      </w:r>
      <w:proofErr w:type="spellStart"/>
      <w:r w:rsidR="0055386D" w:rsidRPr="0055386D">
        <w:rPr>
          <w:sz w:val="28"/>
          <w:szCs w:val="28"/>
        </w:rPr>
        <w:t>Алабайтальская</w:t>
      </w:r>
      <w:proofErr w:type="spellEnd"/>
      <w:r w:rsidR="0055386D">
        <w:rPr>
          <w:sz w:val="28"/>
          <w:szCs w:val="28"/>
        </w:rPr>
        <w:t xml:space="preserve"> О</w:t>
      </w:r>
      <w:r w:rsidR="0055386D" w:rsidRPr="0055386D">
        <w:rPr>
          <w:sz w:val="28"/>
          <w:szCs w:val="28"/>
        </w:rPr>
        <w:t>ОШ</w:t>
      </w:r>
      <w:r w:rsidRPr="00A52E78">
        <w:rPr>
          <w:sz w:val="28"/>
          <w:szCs w:val="28"/>
        </w:rPr>
        <w:t>» в рамках реализации основной образовательной программы, относятся:</w:t>
      </w:r>
    </w:p>
    <w:p w:rsidR="00A52E78" w:rsidRPr="00A52E78" w:rsidRDefault="00A52E78" w:rsidP="00A52E78">
      <w:pPr>
        <w:pStyle w:val="20"/>
        <w:numPr>
          <w:ilvl w:val="0"/>
          <w:numId w:val="2"/>
        </w:numPr>
        <w:shd w:val="clear" w:color="auto" w:fill="auto"/>
        <w:tabs>
          <w:tab w:val="left" w:pos="731"/>
        </w:tabs>
        <w:spacing w:line="240" w:lineRule="auto"/>
        <w:ind w:firstLine="380"/>
        <w:jc w:val="both"/>
        <w:rPr>
          <w:sz w:val="28"/>
          <w:szCs w:val="28"/>
        </w:rPr>
      </w:pPr>
      <w:r w:rsidRPr="00A52E78">
        <w:rPr>
          <w:sz w:val="28"/>
          <w:szCs w:val="28"/>
        </w:rPr>
        <w:t>программы по учебным предметам;</w:t>
      </w:r>
    </w:p>
    <w:p w:rsidR="00A52E78" w:rsidRPr="00A52E78" w:rsidRDefault="00A52E78" w:rsidP="00A52E78">
      <w:pPr>
        <w:pStyle w:val="20"/>
        <w:numPr>
          <w:ilvl w:val="0"/>
          <w:numId w:val="2"/>
        </w:numPr>
        <w:shd w:val="clear" w:color="auto" w:fill="auto"/>
        <w:tabs>
          <w:tab w:val="left" w:pos="731"/>
        </w:tabs>
        <w:spacing w:line="240" w:lineRule="auto"/>
        <w:ind w:firstLine="380"/>
        <w:jc w:val="both"/>
        <w:rPr>
          <w:sz w:val="28"/>
          <w:szCs w:val="28"/>
        </w:rPr>
      </w:pPr>
      <w:r w:rsidRPr="00A52E78">
        <w:rPr>
          <w:sz w:val="28"/>
          <w:szCs w:val="28"/>
        </w:rPr>
        <w:t>программы элективных, факультативных курсов;</w:t>
      </w:r>
    </w:p>
    <w:p w:rsidR="00A52E78" w:rsidRPr="00A52E78" w:rsidRDefault="00A52E78" w:rsidP="00A52E78">
      <w:pPr>
        <w:pStyle w:val="20"/>
        <w:numPr>
          <w:ilvl w:val="0"/>
          <w:numId w:val="2"/>
        </w:numPr>
        <w:shd w:val="clear" w:color="auto" w:fill="auto"/>
        <w:tabs>
          <w:tab w:val="left" w:pos="731"/>
        </w:tabs>
        <w:spacing w:after="222" w:line="240" w:lineRule="auto"/>
        <w:ind w:firstLine="380"/>
        <w:jc w:val="both"/>
        <w:rPr>
          <w:sz w:val="28"/>
          <w:szCs w:val="28"/>
        </w:rPr>
      </w:pPr>
      <w:r w:rsidRPr="00A52E78">
        <w:rPr>
          <w:sz w:val="28"/>
          <w:szCs w:val="28"/>
        </w:rPr>
        <w:t>программы курсов внеурочной деятельности.</w:t>
      </w:r>
    </w:p>
    <w:p w:rsidR="00A52E78" w:rsidRPr="00A52E78" w:rsidRDefault="00A52E78" w:rsidP="00A52E78">
      <w:pPr>
        <w:widowControl w:val="0"/>
        <w:numPr>
          <w:ilvl w:val="0"/>
          <w:numId w:val="1"/>
        </w:numPr>
        <w:tabs>
          <w:tab w:val="left" w:pos="333"/>
        </w:tabs>
        <w:spacing w:after="77" w:line="240" w:lineRule="auto"/>
        <w:ind w:left="360" w:hanging="76"/>
        <w:jc w:val="both"/>
        <w:outlineLvl w:val="1"/>
        <w:rPr>
          <w:rFonts w:ascii="Times New Roman" w:hAnsi="Times New Roman" w:cs="Times New Roman"/>
          <w:sz w:val="28"/>
          <w:szCs w:val="28"/>
        </w:rPr>
      </w:pPr>
      <w:bookmarkStart w:id="2" w:name="bookmark3"/>
      <w:r w:rsidRPr="00A52E78">
        <w:rPr>
          <w:rFonts w:ascii="Times New Roman" w:hAnsi="Times New Roman" w:cs="Times New Roman"/>
          <w:sz w:val="28"/>
          <w:szCs w:val="28"/>
        </w:rPr>
        <w:t>Разработка рабочей программы</w:t>
      </w:r>
      <w:bookmarkEnd w:id="2"/>
    </w:p>
    <w:p w:rsidR="00A52E78" w:rsidRPr="00A52E78" w:rsidRDefault="00A52E78" w:rsidP="00A52E78">
      <w:pPr>
        <w:pStyle w:val="20"/>
        <w:numPr>
          <w:ilvl w:val="1"/>
          <w:numId w:val="1"/>
        </w:numPr>
        <w:shd w:val="clear" w:color="auto" w:fill="auto"/>
        <w:tabs>
          <w:tab w:val="left" w:pos="506"/>
        </w:tabs>
        <w:spacing w:after="64" w:line="240" w:lineRule="auto"/>
        <w:ind w:left="360" w:hanging="76"/>
        <w:jc w:val="both"/>
        <w:rPr>
          <w:sz w:val="28"/>
          <w:szCs w:val="28"/>
        </w:rPr>
      </w:pPr>
      <w:r w:rsidRPr="00A52E78">
        <w:rPr>
          <w:sz w:val="28"/>
          <w:szCs w:val="28"/>
        </w:rPr>
        <w:t>Разработка и утверждение рабочих программ по обязательным учебным предметам, элективным и факультативным курсам, программам по организации внеурочной деятельности относится к компетенции образовательной организации (МБОУ «</w:t>
      </w:r>
      <w:proofErr w:type="spellStart"/>
      <w:r w:rsidR="0055386D" w:rsidRPr="0055386D">
        <w:rPr>
          <w:sz w:val="28"/>
          <w:szCs w:val="28"/>
        </w:rPr>
        <w:t>Алабайтальская</w:t>
      </w:r>
      <w:proofErr w:type="spellEnd"/>
      <w:r w:rsidR="0055386D">
        <w:rPr>
          <w:sz w:val="28"/>
          <w:szCs w:val="28"/>
        </w:rPr>
        <w:t xml:space="preserve"> О</w:t>
      </w:r>
      <w:r w:rsidR="0055386D" w:rsidRPr="0055386D">
        <w:rPr>
          <w:sz w:val="28"/>
          <w:szCs w:val="28"/>
        </w:rPr>
        <w:t>ОШ</w:t>
      </w:r>
      <w:r w:rsidRPr="00A52E78">
        <w:rPr>
          <w:sz w:val="28"/>
          <w:szCs w:val="28"/>
        </w:rPr>
        <w:t>»).</w:t>
      </w:r>
    </w:p>
    <w:p w:rsidR="00A52E78" w:rsidRPr="00A52E78" w:rsidRDefault="00A52E78" w:rsidP="00A52E78">
      <w:pPr>
        <w:pStyle w:val="20"/>
        <w:numPr>
          <w:ilvl w:val="1"/>
          <w:numId w:val="1"/>
        </w:numPr>
        <w:shd w:val="clear" w:color="auto" w:fill="auto"/>
        <w:tabs>
          <w:tab w:val="left" w:pos="501"/>
        </w:tabs>
        <w:spacing w:after="60" w:line="240" w:lineRule="auto"/>
        <w:ind w:left="360" w:hanging="76"/>
        <w:jc w:val="both"/>
        <w:rPr>
          <w:sz w:val="28"/>
          <w:szCs w:val="28"/>
        </w:rPr>
      </w:pPr>
      <w:r w:rsidRPr="00A52E78">
        <w:rPr>
          <w:sz w:val="28"/>
          <w:szCs w:val="28"/>
        </w:rPr>
        <w:t>Рабочая программа разрабатывается учителем или группой педагогов для каждого образовательного уровня или отдельного класса.</w:t>
      </w:r>
    </w:p>
    <w:p w:rsidR="00A52E78" w:rsidRPr="00A52E78" w:rsidRDefault="00A52E78" w:rsidP="00A52E78">
      <w:pPr>
        <w:pStyle w:val="20"/>
        <w:numPr>
          <w:ilvl w:val="1"/>
          <w:numId w:val="1"/>
        </w:numPr>
        <w:shd w:val="clear" w:color="auto" w:fill="auto"/>
        <w:tabs>
          <w:tab w:val="left" w:pos="501"/>
        </w:tabs>
        <w:spacing w:after="49" w:line="240" w:lineRule="auto"/>
        <w:ind w:left="360" w:hanging="76"/>
        <w:jc w:val="both"/>
        <w:rPr>
          <w:sz w:val="28"/>
          <w:szCs w:val="28"/>
        </w:rPr>
      </w:pPr>
      <w:r w:rsidRPr="00A52E78">
        <w:rPr>
          <w:sz w:val="28"/>
          <w:szCs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A52E78" w:rsidRPr="00A52E78" w:rsidRDefault="00A52E78" w:rsidP="00A52E78">
      <w:pPr>
        <w:pStyle w:val="20"/>
        <w:numPr>
          <w:ilvl w:val="1"/>
          <w:numId w:val="1"/>
        </w:numPr>
        <w:shd w:val="clear" w:color="auto" w:fill="auto"/>
        <w:tabs>
          <w:tab w:val="left" w:pos="506"/>
        </w:tabs>
        <w:spacing w:line="240" w:lineRule="auto"/>
        <w:ind w:left="360" w:hanging="76"/>
        <w:jc w:val="both"/>
        <w:rPr>
          <w:sz w:val="28"/>
          <w:szCs w:val="28"/>
        </w:rPr>
      </w:pPr>
      <w:r w:rsidRPr="00A52E78">
        <w:rPr>
          <w:sz w:val="28"/>
          <w:szCs w:val="28"/>
        </w:rPr>
        <w:t>При составлении, согласовании и утверждении рабочей программы должно быть обеспечено ее соответствие следующим документам:</w:t>
      </w:r>
    </w:p>
    <w:p w:rsidR="00A52E78" w:rsidRPr="00A52E78" w:rsidRDefault="00A52E78" w:rsidP="00A52E78">
      <w:pPr>
        <w:pStyle w:val="20"/>
        <w:numPr>
          <w:ilvl w:val="0"/>
          <w:numId w:val="2"/>
        </w:numPr>
        <w:shd w:val="clear" w:color="auto" w:fill="auto"/>
        <w:tabs>
          <w:tab w:val="left" w:pos="731"/>
        </w:tabs>
        <w:spacing w:line="240" w:lineRule="auto"/>
        <w:ind w:hanging="76"/>
        <w:jc w:val="both"/>
        <w:rPr>
          <w:sz w:val="28"/>
          <w:szCs w:val="28"/>
        </w:rPr>
      </w:pPr>
      <w:r w:rsidRPr="00A52E78">
        <w:rPr>
          <w:sz w:val="28"/>
          <w:szCs w:val="28"/>
        </w:rPr>
        <w:t>Федеральному государственному образовательному стандарту;</w:t>
      </w:r>
    </w:p>
    <w:p w:rsidR="00A52E78" w:rsidRPr="00A52E78" w:rsidRDefault="00A52E78" w:rsidP="00A52E78">
      <w:pPr>
        <w:pStyle w:val="20"/>
        <w:numPr>
          <w:ilvl w:val="0"/>
          <w:numId w:val="2"/>
        </w:numPr>
        <w:shd w:val="clear" w:color="auto" w:fill="auto"/>
        <w:tabs>
          <w:tab w:val="left" w:pos="731"/>
        </w:tabs>
        <w:spacing w:line="240" w:lineRule="auto"/>
        <w:ind w:hanging="76"/>
        <w:jc w:val="both"/>
        <w:rPr>
          <w:sz w:val="28"/>
          <w:szCs w:val="28"/>
        </w:rPr>
      </w:pPr>
      <w:r w:rsidRPr="00A52E78">
        <w:rPr>
          <w:sz w:val="28"/>
          <w:szCs w:val="28"/>
        </w:rPr>
        <w:t>Основной образовательной программе МБОУ «</w:t>
      </w:r>
      <w:proofErr w:type="spellStart"/>
      <w:r w:rsidR="0055386D" w:rsidRPr="0055386D">
        <w:rPr>
          <w:sz w:val="28"/>
          <w:szCs w:val="28"/>
        </w:rPr>
        <w:t>Алабайтальская</w:t>
      </w:r>
      <w:proofErr w:type="spellEnd"/>
      <w:r w:rsidR="0055386D">
        <w:rPr>
          <w:sz w:val="28"/>
          <w:szCs w:val="28"/>
        </w:rPr>
        <w:t xml:space="preserve"> О</w:t>
      </w:r>
      <w:r w:rsidR="0055386D" w:rsidRPr="0055386D">
        <w:rPr>
          <w:sz w:val="28"/>
          <w:szCs w:val="28"/>
        </w:rPr>
        <w:t>ОШ</w:t>
      </w:r>
      <w:r w:rsidRPr="00A52E78">
        <w:rPr>
          <w:sz w:val="28"/>
          <w:szCs w:val="28"/>
        </w:rPr>
        <w:t>»;</w:t>
      </w:r>
    </w:p>
    <w:p w:rsidR="00A52E78" w:rsidRPr="00A52E78" w:rsidRDefault="00A52E78" w:rsidP="00A52E78">
      <w:pPr>
        <w:pStyle w:val="20"/>
        <w:numPr>
          <w:ilvl w:val="0"/>
          <w:numId w:val="2"/>
        </w:numPr>
        <w:shd w:val="clear" w:color="auto" w:fill="auto"/>
        <w:tabs>
          <w:tab w:val="left" w:pos="731"/>
        </w:tabs>
        <w:spacing w:line="240" w:lineRule="auto"/>
        <w:ind w:hanging="76"/>
        <w:jc w:val="both"/>
        <w:rPr>
          <w:sz w:val="28"/>
          <w:szCs w:val="28"/>
        </w:rPr>
      </w:pPr>
      <w:r w:rsidRPr="00A52E78">
        <w:rPr>
          <w:sz w:val="28"/>
          <w:szCs w:val="28"/>
        </w:rPr>
        <w:t>Примерной программе дисциплины, утвержденной Министерством образования и науки РФ (или авторской программе, прошедшей экспертизу и апробацию);</w:t>
      </w:r>
    </w:p>
    <w:p w:rsidR="00A52E78" w:rsidRPr="00A52E78" w:rsidRDefault="00A52E78" w:rsidP="00A52E78">
      <w:pPr>
        <w:pStyle w:val="20"/>
        <w:numPr>
          <w:ilvl w:val="0"/>
          <w:numId w:val="2"/>
        </w:numPr>
        <w:shd w:val="clear" w:color="auto" w:fill="auto"/>
        <w:tabs>
          <w:tab w:val="left" w:pos="731"/>
        </w:tabs>
        <w:spacing w:after="64" w:line="240" w:lineRule="auto"/>
        <w:ind w:hanging="76"/>
        <w:jc w:val="both"/>
        <w:rPr>
          <w:sz w:val="28"/>
          <w:szCs w:val="28"/>
        </w:rPr>
      </w:pPr>
      <w:r w:rsidRPr="00A52E78">
        <w:rPr>
          <w:sz w:val="28"/>
          <w:szCs w:val="28"/>
        </w:rPr>
        <w:t>Федеральному перечню учебников, утвержденному Министерством образования и науки РФ на соответствующий период.</w:t>
      </w:r>
    </w:p>
    <w:p w:rsidR="00A52E78" w:rsidRPr="00A52E78" w:rsidRDefault="00A52E78" w:rsidP="00A52E78">
      <w:pPr>
        <w:pStyle w:val="20"/>
        <w:shd w:val="clear" w:color="auto" w:fill="auto"/>
        <w:tabs>
          <w:tab w:val="left" w:pos="511"/>
        </w:tabs>
        <w:spacing w:after="64" w:line="240" w:lineRule="auto"/>
        <w:ind w:left="567" w:hanging="76"/>
        <w:jc w:val="both"/>
        <w:rPr>
          <w:sz w:val="28"/>
          <w:szCs w:val="28"/>
        </w:rPr>
      </w:pPr>
      <w:r w:rsidRPr="00A52E78">
        <w:rPr>
          <w:sz w:val="28"/>
          <w:szCs w:val="28"/>
        </w:rPr>
        <w:t>2.5.Рабочая программа учебного предмета может быть единой для всех работающих в школе учителей или индивидуальной.</w:t>
      </w:r>
      <w:bookmarkStart w:id="3" w:name="bookmark4"/>
    </w:p>
    <w:p w:rsidR="00A52E78" w:rsidRPr="00A52E78" w:rsidRDefault="00A52E78" w:rsidP="00A52E78">
      <w:pPr>
        <w:pStyle w:val="20"/>
        <w:shd w:val="clear" w:color="auto" w:fill="auto"/>
        <w:tabs>
          <w:tab w:val="left" w:pos="511"/>
        </w:tabs>
        <w:spacing w:after="64" w:line="240" w:lineRule="auto"/>
        <w:ind w:hanging="76"/>
        <w:jc w:val="both"/>
        <w:rPr>
          <w:sz w:val="28"/>
          <w:szCs w:val="28"/>
        </w:rPr>
      </w:pPr>
      <w:r w:rsidRPr="00A52E78">
        <w:rPr>
          <w:sz w:val="28"/>
          <w:szCs w:val="28"/>
        </w:rPr>
        <w:t>3.  Структура, оформление и требования к оформлению рабочей программы</w:t>
      </w:r>
      <w:bookmarkEnd w:id="3"/>
    </w:p>
    <w:p w:rsidR="00A52E78" w:rsidRPr="00A52E78" w:rsidRDefault="00A52E78" w:rsidP="00A52E78">
      <w:pPr>
        <w:pStyle w:val="20"/>
        <w:shd w:val="clear" w:color="auto" w:fill="auto"/>
        <w:tabs>
          <w:tab w:val="left" w:pos="496"/>
        </w:tabs>
        <w:spacing w:after="60" w:line="240" w:lineRule="auto"/>
        <w:ind w:hanging="76"/>
        <w:jc w:val="both"/>
        <w:rPr>
          <w:sz w:val="28"/>
          <w:szCs w:val="28"/>
        </w:rPr>
      </w:pPr>
      <w:r>
        <w:rPr>
          <w:sz w:val="28"/>
          <w:szCs w:val="28"/>
        </w:rPr>
        <w:t xml:space="preserve">        </w:t>
      </w:r>
      <w:r w:rsidRPr="00A52E78">
        <w:rPr>
          <w:sz w:val="28"/>
          <w:szCs w:val="28"/>
        </w:rPr>
        <w:t xml:space="preserve">3.1.Текст рабочей программы набирается в редакторе </w:t>
      </w:r>
      <w:r w:rsidRPr="00A52E78">
        <w:rPr>
          <w:sz w:val="28"/>
          <w:szCs w:val="28"/>
          <w:lang w:val="en-US" w:bidi="en-US"/>
        </w:rPr>
        <w:t>Word</w:t>
      </w:r>
      <w:r w:rsidR="0055386D">
        <w:rPr>
          <w:sz w:val="28"/>
          <w:szCs w:val="28"/>
          <w:lang w:bidi="en-US"/>
        </w:rPr>
        <w:t xml:space="preserve"> </w:t>
      </w:r>
      <w:r w:rsidRPr="00A52E78">
        <w:rPr>
          <w:sz w:val="28"/>
          <w:szCs w:val="28"/>
        </w:rPr>
        <w:t xml:space="preserve">шрифтом </w:t>
      </w:r>
      <w:proofErr w:type="spellStart"/>
      <w:r w:rsidRPr="00A52E78">
        <w:rPr>
          <w:sz w:val="28"/>
          <w:szCs w:val="28"/>
          <w:lang w:val="en-US" w:bidi="en-US"/>
        </w:rPr>
        <w:t>TimesNewRoman</w:t>
      </w:r>
      <w:proofErr w:type="spellEnd"/>
      <w:r w:rsidRPr="00A52E78">
        <w:rPr>
          <w:sz w:val="28"/>
          <w:szCs w:val="28"/>
          <w:lang w:bidi="en-US"/>
        </w:rPr>
        <w:t xml:space="preserve">, </w:t>
      </w:r>
      <w:r w:rsidRPr="00A52E78">
        <w:rPr>
          <w:sz w:val="28"/>
          <w:szCs w:val="28"/>
        </w:rPr>
        <w:t>кегль 12-14, межстрочный интервал одинарный на листах формата А</w:t>
      </w:r>
      <w:proofErr w:type="gramStart"/>
      <w:r w:rsidRPr="00A52E78">
        <w:rPr>
          <w:sz w:val="28"/>
          <w:szCs w:val="28"/>
        </w:rPr>
        <w:t>4</w:t>
      </w:r>
      <w:proofErr w:type="gramEnd"/>
      <w:r w:rsidRPr="00A52E78">
        <w:rPr>
          <w:sz w:val="28"/>
          <w:szCs w:val="28"/>
        </w:rPr>
        <w:t xml:space="preserve">. Титульный лист считается первым, но не нумеруется, также как и листы приложения. </w:t>
      </w:r>
    </w:p>
    <w:p w:rsidR="00A52E78" w:rsidRPr="00A52E78" w:rsidRDefault="00A52E78" w:rsidP="00A52E78">
      <w:pPr>
        <w:pStyle w:val="20"/>
        <w:shd w:val="clear" w:color="auto" w:fill="auto"/>
        <w:tabs>
          <w:tab w:val="left" w:pos="496"/>
        </w:tabs>
        <w:spacing w:after="60" w:line="240" w:lineRule="auto"/>
        <w:ind w:hanging="76"/>
        <w:jc w:val="both"/>
        <w:rPr>
          <w:sz w:val="28"/>
          <w:szCs w:val="28"/>
        </w:rPr>
      </w:pPr>
      <w:r>
        <w:rPr>
          <w:sz w:val="28"/>
          <w:szCs w:val="28"/>
        </w:rPr>
        <w:t xml:space="preserve">        </w:t>
      </w:r>
      <w:r w:rsidRPr="00A52E78">
        <w:rPr>
          <w:sz w:val="28"/>
          <w:szCs w:val="28"/>
        </w:rPr>
        <w:t xml:space="preserve">3.2. Рабочие программы по элективным, факультативным, интегрированным (междисциплинарным) курсам, курсам внеурочной деятельности при отсутствии авторской программы разрабатываются с </w:t>
      </w:r>
      <w:r w:rsidRPr="00A52E78">
        <w:rPr>
          <w:sz w:val="28"/>
          <w:szCs w:val="28"/>
        </w:rPr>
        <w:lastRenderedPageBreak/>
        <w:t>учетом необходимости реализации Основной образовательной программы образовательной организации (МБОУ «</w:t>
      </w:r>
      <w:proofErr w:type="spellStart"/>
      <w:r w:rsidR="0055386D" w:rsidRPr="0055386D">
        <w:rPr>
          <w:sz w:val="28"/>
          <w:szCs w:val="28"/>
        </w:rPr>
        <w:t>Алабайтальская</w:t>
      </w:r>
      <w:proofErr w:type="spellEnd"/>
      <w:r w:rsidR="0055386D">
        <w:rPr>
          <w:sz w:val="28"/>
          <w:szCs w:val="28"/>
        </w:rPr>
        <w:t xml:space="preserve"> О</w:t>
      </w:r>
      <w:r w:rsidR="0055386D" w:rsidRPr="0055386D">
        <w:rPr>
          <w:sz w:val="28"/>
          <w:szCs w:val="28"/>
        </w:rPr>
        <w:t>ОШ</w:t>
      </w:r>
      <w:r w:rsidRPr="00A52E78">
        <w:rPr>
          <w:sz w:val="28"/>
          <w:szCs w:val="28"/>
        </w:rPr>
        <w:t>») соответствующего образовательного уровня.</w:t>
      </w:r>
    </w:p>
    <w:p w:rsidR="00A52E78" w:rsidRPr="00A52E78" w:rsidRDefault="00A52E78" w:rsidP="00A52E78">
      <w:pPr>
        <w:pStyle w:val="20"/>
        <w:shd w:val="clear" w:color="auto" w:fill="auto"/>
        <w:tabs>
          <w:tab w:val="left" w:pos="471"/>
        </w:tabs>
        <w:spacing w:line="240" w:lineRule="auto"/>
        <w:ind w:left="720"/>
        <w:jc w:val="both"/>
        <w:rPr>
          <w:sz w:val="28"/>
          <w:szCs w:val="28"/>
        </w:rPr>
      </w:pPr>
      <w:r>
        <w:rPr>
          <w:sz w:val="28"/>
          <w:szCs w:val="28"/>
        </w:rPr>
        <w:t>3.3.</w:t>
      </w:r>
      <w:r w:rsidRPr="00A52E78">
        <w:rPr>
          <w:sz w:val="28"/>
          <w:szCs w:val="28"/>
        </w:rPr>
        <w:t>Структура рабочей программы:</w:t>
      </w:r>
    </w:p>
    <w:p w:rsidR="00A52E78" w:rsidRPr="00A52E78" w:rsidRDefault="00A52E78" w:rsidP="00A52E78">
      <w:pPr>
        <w:pStyle w:val="20"/>
        <w:numPr>
          <w:ilvl w:val="0"/>
          <w:numId w:val="3"/>
        </w:numPr>
        <w:shd w:val="clear" w:color="auto" w:fill="auto"/>
        <w:tabs>
          <w:tab w:val="left" w:pos="1134"/>
        </w:tabs>
        <w:spacing w:line="240" w:lineRule="auto"/>
        <w:ind w:hanging="76"/>
        <w:jc w:val="both"/>
        <w:rPr>
          <w:sz w:val="28"/>
          <w:szCs w:val="28"/>
        </w:rPr>
      </w:pPr>
      <w:r w:rsidRPr="00A52E78">
        <w:rPr>
          <w:sz w:val="28"/>
          <w:szCs w:val="28"/>
        </w:rPr>
        <w:t>титульный лист (приложение 1);</w:t>
      </w:r>
    </w:p>
    <w:p w:rsidR="00A52E78" w:rsidRPr="00A52E78" w:rsidRDefault="00A52E78" w:rsidP="00A52E78">
      <w:pPr>
        <w:pStyle w:val="20"/>
        <w:numPr>
          <w:ilvl w:val="0"/>
          <w:numId w:val="3"/>
        </w:numPr>
        <w:shd w:val="clear" w:color="auto" w:fill="auto"/>
        <w:tabs>
          <w:tab w:val="left" w:pos="1134"/>
        </w:tabs>
        <w:spacing w:line="240" w:lineRule="auto"/>
        <w:ind w:hanging="76"/>
        <w:jc w:val="both"/>
        <w:rPr>
          <w:sz w:val="28"/>
          <w:szCs w:val="28"/>
        </w:rPr>
      </w:pPr>
      <w:r w:rsidRPr="00A52E78">
        <w:rPr>
          <w:sz w:val="28"/>
          <w:szCs w:val="28"/>
        </w:rPr>
        <w:t>пояснительная записка, в которой конкретизируются общие цели основного общего   образования с учётом специфики учебного предмета, нормативные документы, обеспечивающие реализацию федеральных государственных образовательных стандартов общего образования;</w:t>
      </w:r>
    </w:p>
    <w:p w:rsidR="00A52E78" w:rsidRPr="00A52E78" w:rsidRDefault="00A52E78" w:rsidP="00A52E78">
      <w:pPr>
        <w:pStyle w:val="20"/>
        <w:numPr>
          <w:ilvl w:val="0"/>
          <w:numId w:val="3"/>
        </w:numPr>
        <w:shd w:val="clear" w:color="auto" w:fill="auto"/>
        <w:tabs>
          <w:tab w:val="left" w:pos="1134"/>
        </w:tabs>
        <w:spacing w:line="240" w:lineRule="auto"/>
        <w:ind w:hanging="76"/>
        <w:jc w:val="both"/>
        <w:rPr>
          <w:sz w:val="28"/>
          <w:szCs w:val="28"/>
        </w:rPr>
      </w:pPr>
      <w:r w:rsidRPr="00A52E78">
        <w:rPr>
          <w:sz w:val="28"/>
          <w:szCs w:val="28"/>
        </w:rPr>
        <w:t>планируемые результаты освоения учебного предмета, курса:</w:t>
      </w:r>
    </w:p>
    <w:p w:rsidR="00A52E78" w:rsidRPr="00A52E78" w:rsidRDefault="00A52E78" w:rsidP="00A52E78">
      <w:pPr>
        <w:pStyle w:val="20"/>
        <w:shd w:val="clear" w:color="auto" w:fill="auto"/>
        <w:tabs>
          <w:tab w:val="left" w:pos="1134"/>
        </w:tabs>
        <w:spacing w:line="240" w:lineRule="auto"/>
        <w:ind w:left="1140" w:hanging="76"/>
        <w:jc w:val="both"/>
        <w:rPr>
          <w:sz w:val="28"/>
          <w:szCs w:val="28"/>
        </w:rPr>
      </w:pPr>
      <w:r w:rsidRPr="00A52E78">
        <w:rPr>
          <w:sz w:val="28"/>
          <w:szCs w:val="28"/>
        </w:rPr>
        <w:t>а) личностные результаты;</w:t>
      </w:r>
    </w:p>
    <w:p w:rsidR="00A52E78" w:rsidRPr="00A52E78" w:rsidRDefault="00A52E78" w:rsidP="00A52E78">
      <w:pPr>
        <w:pStyle w:val="20"/>
        <w:shd w:val="clear" w:color="auto" w:fill="auto"/>
        <w:tabs>
          <w:tab w:val="left" w:pos="1134"/>
        </w:tabs>
        <w:spacing w:line="240" w:lineRule="auto"/>
        <w:ind w:left="1140" w:hanging="76"/>
        <w:jc w:val="both"/>
        <w:rPr>
          <w:sz w:val="28"/>
          <w:szCs w:val="28"/>
        </w:rPr>
      </w:pPr>
      <w:r w:rsidRPr="00A52E78">
        <w:rPr>
          <w:sz w:val="28"/>
          <w:szCs w:val="28"/>
        </w:rPr>
        <w:t xml:space="preserve">б) </w:t>
      </w:r>
      <w:proofErr w:type="spellStart"/>
      <w:r w:rsidRPr="00A52E78">
        <w:rPr>
          <w:sz w:val="28"/>
          <w:szCs w:val="28"/>
        </w:rPr>
        <w:t>метапредметные</w:t>
      </w:r>
      <w:proofErr w:type="spellEnd"/>
      <w:r w:rsidRPr="00A52E78">
        <w:rPr>
          <w:sz w:val="28"/>
          <w:szCs w:val="28"/>
        </w:rPr>
        <w:t xml:space="preserve"> результаты (на конец каждого года обучения);</w:t>
      </w:r>
    </w:p>
    <w:p w:rsidR="00A52E78" w:rsidRPr="00A52E78" w:rsidRDefault="00A52E78" w:rsidP="00A52E78">
      <w:pPr>
        <w:pStyle w:val="a3"/>
        <w:shd w:val="clear" w:color="auto" w:fill="FFFFFF"/>
        <w:tabs>
          <w:tab w:val="left" w:pos="893"/>
          <w:tab w:val="left" w:pos="1134"/>
        </w:tabs>
        <w:ind w:left="1140" w:right="192" w:hanging="76"/>
        <w:jc w:val="both"/>
        <w:rPr>
          <w:rFonts w:ascii="Times New Roman" w:hAnsi="Times New Roman" w:cs="Times New Roman"/>
          <w:sz w:val="28"/>
          <w:szCs w:val="28"/>
        </w:rPr>
      </w:pPr>
      <w:r w:rsidRPr="00A52E78">
        <w:rPr>
          <w:rFonts w:ascii="Times New Roman" w:hAnsi="Times New Roman" w:cs="Times New Roman"/>
          <w:sz w:val="28"/>
          <w:szCs w:val="28"/>
        </w:rPr>
        <w:t>в) предметные результаты представляются двумя блоками «Обучающийся научится» («Выпускник научится») и «Обучающийся получит возможность научиться» («Выпускник получит возможность научиться»).</w:t>
      </w:r>
    </w:p>
    <w:p w:rsidR="00A52E78" w:rsidRPr="00A52E78" w:rsidRDefault="00A52E78" w:rsidP="00A52E78">
      <w:pPr>
        <w:pStyle w:val="20"/>
        <w:numPr>
          <w:ilvl w:val="0"/>
          <w:numId w:val="2"/>
        </w:numPr>
        <w:shd w:val="clear" w:color="auto" w:fill="auto"/>
        <w:tabs>
          <w:tab w:val="left" w:pos="1134"/>
        </w:tabs>
        <w:spacing w:line="240" w:lineRule="auto"/>
        <w:ind w:left="1140" w:hanging="76"/>
        <w:jc w:val="both"/>
        <w:rPr>
          <w:sz w:val="28"/>
          <w:szCs w:val="28"/>
        </w:rPr>
      </w:pPr>
      <w:r w:rsidRPr="00A52E78">
        <w:rPr>
          <w:sz w:val="28"/>
          <w:szCs w:val="28"/>
        </w:rPr>
        <w:t>содержание учебного предмета, курса;</w:t>
      </w:r>
    </w:p>
    <w:p w:rsidR="00A52E78" w:rsidRPr="00A52E78" w:rsidRDefault="00A52E78" w:rsidP="00A52E78">
      <w:pPr>
        <w:pStyle w:val="20"/>
        <w:numPr>
          <w:ilvl w:val="0"/>
          <w:numId w:val="4"/>
        </w:numPr>
        <w:shd w:val="clear" w:color="auto" w:fill="auto"/>
        <w:tabs>
          <w:tab w:val="left" w:pos="496"/>
          <w:tab w:val="left" w:pos="1134"/>
        </w:tabs>
        <w:spacing w:after="60" w:line="240" w:lineRule="auto"/>
        <w:ind w:left="1140" w:hanging="76"/>
        <w:jc w:val="both"/>
        <w:rPr>
          <w:sz w:val="28"/>
          <w:szCs w:val="28"/>
        </w:rPr>
      </w:pPr>
      <w:r w:rsidRPr="00A52E78">
        <w:rPr>
          <w:sz w:val="28"/>
          <w:szCs w:val="28"/>
        </w:rPr>
        <w:t xml:space="preserve"> тематическое планирование с указанием количества часов, отводимых на освоение каждой темы; </w:t>
      </w:r>
    </w:p>
    <w:tbl>
      <w:tblPr>
        <w:tblStyle w:val="a4"/>
        <w:tblW w:w="8124" w:type="dxa"/>
        <w:tblInd w:w="1550" w:type="dxa"/>
        <w:tblLook w:val="04A0"/>
      </w:tblPr>
      <w:tblGrid>
        <w:gridCol w:w="4155"/>
        <w:gridCol w:w="3969"/>
      </w:tblGrid>
      <w:tr w:rsidR="00A52E78" w:rsidRPr="00A52E78" w:rsidTr="0074283A">
        <w:trPr>
          <w:trHeight w:val="352"/>
        </w:trPr>
        <w:tc>
          <w:tcPr>
            <w:tcW w:w="4155" w:type="dxa"/>
          </w:tcPr>
          <w:p w:rsidR="00A52E78" w:rsidRPr="00A52E78" w:rsidRDefault="00A52E78" w:rsidP="00A52E78">
            <w:pPr>
              <w:pStyle w:val="20"/>
              <w:shd w:val="clear" w:color="auto" w:fill="auto"/>
              <w:tabs>
                <w:tab w:val="left" w:pos="496"/>
              </w:tabs>
              <w:spacing w:after="60" w:line="240" w:lineRule="auto"/>
              <w:ind w:hanging="76"/>
              <w:jc w:val="both"/>
              <w:rPr>
                <w:sz w:val="28"/>
                <w:szCs w:val="28"/>
              </w:rPr>
            </w:pPr>
            <w:r w:rsidRPr="00A52E78">
              <w:rPr>
                <w:sz w:val="28"/>
                <w:szCs w:val="28"/>
              </w:rPr>
              <w:t>Тема раздела</w:t>
            </w:r>
          </w:p>
        </w:tc>
        <w:tc>
          <w:tcPr>
            <w:tcW w:w="3969" w:type="dxa"/>
          </w:tcPr>
          <w:p w:rsidR="00A52E78" w:rsidRPr="00A52E78" w:rsidRDefault="00A52E78" w:rsidP="00A52E78">
            <w:pPr>
              <w:pStyle w:val="20"/>
              <w:shd w:val="clear" w:color="auto" w:fill="auto"/>
              <w:tabs>
                <w:tab w:val="left" w:pos="496"/>
              </w:tabs>
              <w:spacing w:after="60" w:line="240" w:lineRule="auto"/>
              <w:ind w:hanging="76"/>
              <w:jc w:val="both"/>
              <w:rPr>
                <w:sz w:val="28"/>
                <w:szCs w:val="28"/>
              </w:rPr>
            </w:pPr>
            <w:r w:rsidRPr="00A52E78">
              <w:rPr>
                <w:sz w:val="28"/>
                <w:szCs w:val="28"/>
              </w:rPr>
              <w:t>Количество часов</w:t>
            </w:r>
          </w:p>
        </w:tc>
      </w:tr>
      <w:tr w:rsidR="00A52E78" w:rsidRPr="00A52E78" w:rsidTr="0074283A">
        <w:trPr>
          <w:trHeight w:val="367"/>
        </w:trPr>
        <w:tc>
          <w:tcPr>
            <w:tcW w:w="4155" w:type="dxa"/>
          </w:tcPr>
          <w:p w:rsidR="00A52E78" w:rsidRPr="00A52E78" w:rsidRDefault="00A52E78" w:rsidP="00A52E78">
            <w:pPr>
              <w:pStyle w:val="20"/>
              <w:shd w:val="clear" w:color="auto" w:fill="auto"/>
              <w:tabs>
                <w:tab w:val="left" w:pos="496"/>
              </w:tabs>
              <w:spacing w:after="60" w:line="240" w:lineRule="auto"/>
              <w:ind w:hanging="76"/>
              <w:jc w:val="both"/>
              <w:rPr>
                <w:sz w:val="28"/>
                <w:szCs w:val="28"/>
              </w:rPr>
            </w:pPr>
          </w:p>
        </w:tc>
        <w:tc>
          <w:tcPr>
            <w:tcW w:w="3969" w:type="dxa"/>
          </w:tcPr>
          <w:p w:rsidR="00A52E78" w:rsidRPr="00A52E78" w:rsidRDefault="00A52E78" w:rsidP="00A52E78">
            <w:pPr>
              <w:pStyle w:val="20"/>
              <w:shd w:val="clear" w:color="auto" w:fill="auto"/>
              <w:tabs>
                <w:tab w:val="left" w:pos="496"/>
              </w:tabs>
              <w:spacing w:after="60" w:line="240" w:lineRule="auto"/>
              <w:ind w:hanging="76"/>
              <w:jc w:val="both"/>
              <w:rPr>
                <w:sz w:val="28"/>
                <w:szCs w:val="28"/>
              </w:rPr>
            </w:pPr>
          </w:p>
        </w:tc>
      </w:tr>
    </w:tbl>
    <w:p w:rsidR="00A52E78" w:rsidRDefault="00A52E78" w:rsidP="00A52E78">
      <w:pPr>
        <w:pStyle w:val="20"/>
        <w:shd w:val="clear" w:color="auto" w:fill="auto"/>
        <w:tabs>
          <w:tab w:val="left" w:pos="694"/>
        </w:tabs>
        <w:spacing w:line="240" w:lineRule="auto"/>
        <w:jc w:val="both"/>
        <w:rPr>
          <w:sz w:val="28"/>
          <w:szCs w:val="28"/>
        </w:rPr>
      </w:pPr>
      <w:r>
        <w:rPr>
          <w:sz w:val="28"/>
          <w:szCs w:val="28"/>
        </w:rPr>
        <w:t xml:space="preserve">             3.4.</w:t>
      </w:r>
      <w:r w:rsidRPr="00A52E78">
        <w:rPr>
          <w:sz w:val="28"/>
          <w:szCs w:val="28"/>
        </w:rPr>
        <w:t>Приложением к рабочей программе являются:</w:t>
      </w:r>
    </w:p>
    <w:p w:rsidR="00A52E78" w:rsidRPr="00A52E78" w:rsidRDefault="00A52E78" w:rsidP="00A52E78">
      <w:pPr>
        <w:pStyle w:val="20"/>
        <w:numPr>
          <w:ilvl w:val="0"/>
          <w:numId w:val="4"/>
        </w:numPr>
        <w:shd w:val="clear" w:color="auto" w:fill="auto"/>
        <w:tabs>
          <w:tab w:val="left" w:pos="694"/>
        </w:tabs>
        <w:spacing w:line="240" w:lineRule="auto"/>
        <w:jc w:val="both"/>
        <w:rPr>
          <w:sz w:val="28"/>
          <w:szCs w:val="28"/>
        </w:rPr>
      </w:pPr>
      <w:r w:rsidRPr="00A52E78">
        <w:rPr>
          <w:sz w:val="28"/>
          <w:szCs w:val="28"/>
        </w:rPr>
        <w:t xml:space="preserve">оценочные материалы. </w:t>
      </w:r>
      <w:proofErr w:type="gramStart"/>
      <w:r w:rsidRPr="00A52E78">
        <w:rPr>
          <w:sz w:val="28"/>
          <w:szCs w:val="28"/>
        </w:rPr>
        <w:t xml:space="preserve">(В разделе представляются контрольно-измерительные материалы, которые используются для определения уровня достижения обучающимися </w:t>
      </w:r>
      <w:bookmarkStart w:id="4" w:name="bookmark5"/>
      <w:r w:rsidRPr="00A52E78">
        <w:rPr>
          <w:sz w:val="28"/>
          <w:szCs w:val="28"/>
        </w:rPr>
        <w:t xml:space="preserve">планируемых </w:t>
      </w:r>
      <w:proofErr w:type="spellStart"/>
      <w:r w:rsidRPr="00A52E78">
        <w:rPr>
          <w:sz w:val="28"/>
          <w:szCs w:val="28"/>
        </w:rPr>
        <w:t>метапредметных</w:t>
      </w:r>
      <w:proofErr w:type="spellEnd"/>
      <w:r w:rsidRPr="00A52E78">
        <w:rPr>
          <w:sz w:val="28"/>
          <w:szCs w:val="28"/>
        </w:rPr>
        <w:t xml:space="preserve"> и предметных результатов в рамках организации текущего контроля успеваемости.</w:t>
      </w:r>
      <w:proofErr w:type="gramEnd"/>
      <w:r w:rsidRPr="00A52E78">
        <w:rPr>
          <w:sz w:val="28"/>
          <w:szCs w:val="28"/>
        </w:rPr>
        <w:t xml:space="preserve"> Контрольно-измерительные материалы могут быть представлены в виде ссылок на соответствующую литературу, позволяющую ознакомиться с содержанием и формами представления оценочных материалов.)</w:t>
      </w:r>
    </w:p>
    <w:p w:rsidR="00A52E78" w:rsidRPr="00A52E78" w:rsidRDefault="00A52E78" w:rsidP="00A52E78">
      <w:pPr>
        <w:pStyle w:val="20"/>
        <w:numPr>
          <w:ilvl w:val="0"/>
          <w:numId w:val="4"/>
        </w:numPr>
        <w:shd w:val="clear" w:color="auto" w:fill="auto"/>
        <w:tabs>
          <w:tab w:val="left" w:pos="600"/>
        </w:tabs>
        <w:spacing w:after="207" w:line="240" w:lineRule="auto"/>
        <w:jc w:val="both"/>
        <w:rPr>
          <w:sz w:val="28"/>
          <w:szCs w:val="28"/>
        </w:rPr>
      </w:pPr>
      <w:r w:rsidRPr="00A52E78">
        <w:rPr>
          <w:sz w:val="28"/>
          <w:szCs w:val="28"/>
        </w:rPr>
        <w:t xml:space="preserve">календарно-тематическое планирование (КТП), которое  представлено в виде таблицы на каждый год обучения. </w:t>
      </w:r>
    </w:p>
    <w:tbl>
      <w:tblPr>
        <w:tblStyle w:val="a4"/>
        <w:tblW w:w="0" w:type="auto"/>
        <w:tblInd w:w="360" w:type="dxa"/>
        <w:tblLayout w:type="fixed"/>
        <w:tblLook w:val="04A0"/>
      </w:tblPr>
      <w:tblGrid>
        <w:gridCol w:w="599"/>
        <w:gridCol w:w="1276"/>
        <w:gridCol w:w="992"/>
        <w:gridCol w:w="1843"/>
        <w:gridCol w:w="2693"/>
        <w:gridCol w:w="2437"/>
      </w:tblGrid>
      <w:tr w:rsidR="00A52E78" w:rsidRPr="00A52E78" w:rsidTr="0074283A">
        <w:tc>
          <w:tcPr>
            <w:tcW w:w="599" w:type="dxa"/>
            <w:vMerge w:val="restart"/>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 урока</w:t>
            </w:r>
          </w:p>
        </w:tc>
        <w:tc>
          <w:tcPr>
            <w:tcW w:w="2268" w:type="dxa"/>
            <w:gridSpan w:val="2"/>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Дата проведения урока</w:t>
            </w:r>
          </w:p>
        </w:tc>
        <w:tc>
          <w:tcPr>
            <w:tcW w:w="1843" w:type="dxa"/>
            <w:vMerge w:val="restart"/>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корректировка</w:t>
            </w:r>
          </w:p>
        </w:tc>
        <w:tc>
          <w:tcPr>
            <w:tcW w:w="2693" w:type="dxa"/>
            <w:vMerge w:val="restart"/>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Тема урока</w:t>
            </w:r>
          </w:p>
        </w:tc>
        <w:tc>
          <w:tcPr>
            <w:tcW w:w="2437" w:type="dxa"/>
            <w:vMerge w:val="restart"/>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Планируемые результаты раздела</w:t>
            </w:r>
          </w:p>
        </w:tc>
      </w:tr>
      <w:tr w:rsidR="00A52E78" w:rsidRPr="00A52E78" w:rsidTr="0074283A">
        <w:tc>
          <w:tcPr>
            <w:tcW w:w="599" w:type="dxa"/>
            <w:vMerge/>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1276" w:type="dxa"/>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по плану</w:t>
            </w:r>
          </w:p>
        </w:tc>
        <w:tc>
          <w:tcPr>
            <w:tcW w:w="992" w:type="dxa"/>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факт</w:t>
            </w:r>
          </w:p>
        </w:tc>
        <w:tc>
          <w:tcPr>
            <w:tcW w:w="1843" w:type="dxa"/>
            <w:vMerge/>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2693" w:type="dxa"/>
            <w:vMerge/>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2437" w:type="dxa"/>
            <w:vMerge/>
          </w:tcPr>
          <w:p w:rsidR="00A52E78" w:rsidRPr="00A52E78" w:rsidRDefault="00A52E78" w:rsidP="00A52E78">
            <w:pPr>
              <w:pStyle w:val="20"/>
              <w:shd w:val="clear" w:color="auto" w:fill="auto"/>
              <w:tabs>
                <w:tab w:val="left" w:pos="600"/>
              </w:tabs>
              <w:spacing w:after="207" w:line="240" w:lineRule="auto"/>
              <w:jc w:val="both"/>
              <w:rPr>
                <w:sz w:val="28"/>
                <w:szCs w:val="28"/>
              </w:rPr>
            </w:pPr>
          </w:p>
        </w:tc>
      </w:tr>
      <w:tr w:rsidR="00A52E78" w:rsidRPr="00A52E78" w:rsidTr="0074283A">
        <w:tc>
          <w:tcPr>
            <w:tcW w:w="9840" w:type="dxa"/>
            <w:gridSpan w:val="6"/>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Тема раздела (количество часов)</w:t>
            </w:r>
          </w:p>
        </w:tc>
      </w:tr>
      <w:tr w:rsidR="00A52E78" w:rsidRPr="00A52E78" w:rsidTr="0074283A">
        <w:tc>
          <w:tcPr>
            <w:tcW w:w="599" w:type="dxa"/>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1</w:t>
            </w:r>
          </w:p>
        </w:tc>
        <w:tc>
          <w:tcPr>
            <w:tcW w:w="1276"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992"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1843"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2693"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2437" w:type="dxa"/>
            <w:vMerge w:val="restart"/>
          </w:tcPr>
          <w:p w:rsidR="00A52E78" w:rsidRPr="00A52E78" w:rsidRDefault="00A52E78" w:rsidP="00A52E78">
            <w:pPr>
              <w:pStyle w:val="20"/>
              <w:shd w:val="clear" w:color="auto" w:fill="auto"/>
              <w:tabs>
                <w:tab w:val="left" w:pos="600"/>
              </w:tabs>
              <w:spacing w:after="207" w:line="240" w:lineRule="auto"/>
              <w:jc w:val="both"/>
              <w:rPr>
                <w:sz w:val="28"/>
                <w:szCs w:val="28"/>
              </w:rPr>
            </w:pPr>
          </w:p>
        </w:tc>
      </w:tr>
      <w:tr w:rsidR="00A52E78" w:rsidRPr="00A52E78" w:rsidTr="0074283A">
        <w:tc>
          <w:tcPr>
            <w:tcW w:w="599" w:type="dxa"/>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lastRenderedPageBreak/>
              <w:t>2</w:t>
            </w:r>
          </w:p>
        </w:tc>
        <w:tc>
          <w:tcPr>
            <w:tcW w:w="1276"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992"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1843"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2693"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2437" w:type="dxa"/>
            <w:vMerge/>
          </w:tcPr>
          <w:p w:rsidR="00A52E78" w:rsidRPr="00A52E78" w:rsidRDefault="00A52E78" w:rsidP="00A52E78">
            <w:pPr>
              <w:pStyle w:val="20"/>
              <w:shd w:val="clear" w:color="auto" w:fill="auto"/>
              <w:tabs>
                <w:tab w:val="left" w:pos="600"/>
              </w:tabs>
              <w:spacing w:after="207" w:line="240" w:lineRule="auto"/>
              <w:jc w:val="both"/>
              <w:rPr>
                <w:sz w:val="28"/>
                <w:szCs w:val="28"/>
              </w:rPr>
            </w:pPr>
          </w:p>
        </w:tc>
      </w:tr>
      <w:tr w:rsidR="00A52E78" w:rsidRPr="00A52E78" w:rsidTr="0074283A">
        <w:tc>
          <w:tcPr>
            <w:tcW w:w="599" w:type="dxa"/>
          </w:tcPr>
          <w:p w:rsidR="00A52E78" w:rsidRPr="00A52E78" w:rsidRDefault="00A52E78" w:rsidP="00A52E78">
            <w:pPr>
              <w:pStyle w:val="20"/>
              <w:shd w:val="clear" w:color="auto" w:fill="auto"/>
              <w:tabs>
                <w:tab w:val="left" w:pos="600"/>
              </w:tabs>
              <w:spacing w:after="207" w:line="240" w:lineRule="auto"/>
              <w:jc w:val="both"/>
              <w:rPr>
                <w:sz w:val="28"/>
                <w:szCs w:val="28"/>
              </w:rPr>
            </w:pPr>
            <w:r w:rsidRPr="00A52E78">
              <w:rPr>
                <w:sz w:val="28"/>
                <w:szCs w:val="28"/>
              </w:rPr>
              <w:t>3</w:t>
            </w:r>
          </w:p>
        </w:tc>
        <w:tc>
          <w:tcPr>
            <w:tcW w:w="1276"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992"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1843"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2693" w:type="dxa"/>
          </w:tcPr>
          <w:p w:rsidR="00A52E78" w:rsidRPr="00A52E78" w:rsidRDefault="00A52E78" w:rsidP="00A52E78">
            <w:pPr>
              <w:pStyle w:val="20"/>
              <w:shd w:val="clear" w:color="auto" w:fill="auto"/>
              <w:tabs>
                <w:tab w:val="left" w:pos="600"/>
              </w:tabs>
              <w:spacing w:after="207" w:line="240" w:lineRule="auto"/>
              <w:jc w:val="both"/>
              <w:rPr>
                <w:sz w:val="28"/>
                <w:szCs w:val="28"/>
              </w:rPr>
            </w:pPr>
          </w:p>
        </w:tc>
        <w:tc>
          <w:tcPr>
            <w:tcW w:w="2437" w:type="dxa"/>
            <w:vMerge/>
          </w:tcPr>
          <w:p w:rsidR="00A52E78" w:rsidRPr="00A52E78" w:rsidRDefault="00A52E78" w:rsidP="00A52E78">
            <w:pPr>
              <w:pStyle w:val="20"/>
              <w:shd w:val="clear" w:color="auto" w:fill="auto"/>
              <w:tabs>
                <w:tab w:val="left" w:pos="600"/>
              </w:tabs>
              <w:spacing w:after="207" w:line="240" w:lineRule="auto"/>
              <w:jc w:val="both"/>
              <w:rPr>
                <w:sz w:val="28"/>
                <w:szCs w:val="28"/>
              </w:rPr>
            </w:pPr>
          </w:p>
        </w:tc>
      </w:tr>
    </w:tbl>
    <w:p w:rsidR="00A52E78" w:rsidRPr="00A52E78" w:rsidRDefault="00A52E78" w:rsidP="00A52E78">
      <w:pPr>
        <w:pStyle w:val="20"/>
        <w:shd w:val="clear" w:color="auto" w:fill="auto"/>
        <w:tabs>
          <w:tab w:val="left" w:pos="600"/>
        </w:tabs>
        <w:spacing w:after="207" w:line="240" w:lineRule="auto"/>
        <w:ind w:left="360"/>
        <w:jc w:val="both"/>
        <w:rPr>
          <w:sz w:val="28"/>
          <w:szCs w:val="28"/>
        </w:rPr>
      </w:pPr>
    </w:p>
    <w:p w:rsidR="00A52E78" w:rsidRPr="00A52E78" w:rsidRDefault="00A52E78" w:rsidP="00A52E78">
      <w:pPr>
        <w:pStyle w:val="a3"/>
        <w:numPr>
          <w:ilvl w:val="0"/>
          <w:numId w:val="6"/>
        </w:numPr>
        <w:tabs>
          <w:tab w:val="left" w:pos="298"/>
        </w:tabs>
        <w:spacing w:after="86"/>
        <w:jc w:val="both"/>
        <w:outlineLvl w:val="1"/>
        <w:rPr>
          <w:rFonts w:ascii="Times New Roman" w:hAnsi="Times New Roman" w:cs="Times New Roman"/>
          <w:sz w:val="28"/>
          <w:szCs w:val="28"/>
        </w:rPr>
      </w:pPr>
      <w:r w:rsidRPr="00A52E78">
        <w:rPr>
          <w:rFonts w:ascii="Times New Roman" w:hAnsi="Times New Roman" w:cs="Times New Roman"/>
          <w:sz w:val="28"/>
          <w:szCs w:val="28"/>
        </w:rPr>
        <w:t>Рассмотрение и утверждение рабочей программы</w:t>
      </w:r>
      <w:bookmarkEnd w:id="4"/>
    </w:p>
    <w:p w:rsidR="00A52E78" w:rsidRPr="00A52E78" w:rsidRDefault="00A52E78" w:rsidP="00A52E78">
      <w:pPr>
        <w:pStyle w:val="20"/>
        <w:numPr>
          <w:ilvl w:val="1"/>
          <w:numId w:val="6"/>
        </w:numPr>
        <w:shd w:val="clear" w:color="auto" w:fill="auto"/>
        <w:tabs>
          <w:tab w:val="left" w:pos="476"/>
        </w:tabs>
        <w:spacing w:after="60" w:line="240" w:lineRule="auto"/>
        <w:jc w:val="both"/>
        <w:rPr>
          <w:sz w:val="28"/>
          <w:szCs w:val="28"/>
        </w:rPr>
      </w:pPr>
      <w:r w:rsidRPr="00A52E78">
        <w:rPr>
          <w:sz w:val="28"/>
          <w:szCs w:val="28"/>
        </w:rPr>
        <w:t>Рабочая программа  обсуждается  на  уровне методического объединения учителей-предметников (далее - МО) на предмет соответствия данному Положению, требованиям ФГОС, Образовательной программе МБОУ «</w:t>
      </w:r>
      <w:proofErr w:type="spellStart"/>
      <w:r w:rsidR="0055386D" w:rsidRPr="0055386D">
        <w:rPr>
          <w:sz w:val="28"/>
          <w:szCs w:val="28"/>
        </w:rPr>
        <w:t>Алабайтальская</w:t>
      </w:r>
      <w:proofErr w:type="spellEnd"/>
      <w:r w:rsidR="0055386D">
        <w:rPr>
          <w:sz w:val="28"/>
          <w:szCs w:val="28"/>
        </w:rPr>
        <w:t xml:space="preserve"> О</w:t>
      </w:r>
      <w:r w:rsidR="0055386D" w:rsidRPr="0055386D">
        <w:rPr>
          <w:sz w:val="28"/>
          <w:szCs w:val="28"/>
        </w:rPr>
        <w:t>ОШ</w:t>
      </w:r>
      <w:r w:rsidRPr="00A52E78">
        <w:rPr>
          <w:sz w:val="28"/>
          <w:szCs w:val="28"/>
        </w:rPr>
        <w:t xml:space="preserve">», Федеральному перечню учебников и учебных пособий, допущенный к использованию в образовательной деятельности, иным нормативным документам. Руководитель методического объединения после обсуждения  рабочих программ готовит рекомендации о согласовании или необходимости доработки с указанием конкретного срока. </w:t>
      </w:r>
    </w:p>
    <w:p w:rsidR="00A52E78" w:rsidRPr="00A52E78" w:rsidRDefault="0055386D" w:rsidP="00A52E78">
      <w:pPr>
        <w:pStyle w:val="20"/>
        <w:numPr>
          <w:ilvl w:val="1"/>
          <w:numId w:val="6"/>
        </w:numPr>
        <w:shd w:val="clear" w:color="auto" w:fill="auto"/>
        <w:tabs>
          <w:tab w:val="left" w:pos="476"/>
        </w:tabs>
        <w:spacing w:after="53" w:line="240" w:lineRule="auto"/>
        <w:jc w:val="both"/>
        <w:rPr>
          <w:sz w:val="28"/>
          <w:szCs w:val="28"/>
        </w:rPr>
      </w:pPr>
      <w:r>
        <w:rPr>
          <w:sz w:val="28"/>
          <w:szCs w:val="28"/>
        </w:rPr>
        <w:t>Д</w:t>
      </w:r>
      <w:r w:rsidR="00A52E78" w:rsidRPr="00A52E78">
        <w:rPr>
          <w:sz w:val="28"/>
          <w:szCs w:val="28"/>
        </w:rPr>
        <w:t xml:space="preserve">иректор </w:t>
      </w:r>
      <w:r>
        <w:rPr>
          <w:sz w:val="28"/>
          <w:szCs w:val="28"/>
        </w:rPr>
        <w:t>школы</w:t>
      </w:r>
      <w:r w:rsidR="00A52E78" w:rsidRPr="00A52E78">
        <w:rPr>
          <w:sz w:val="28"/>
          <w:szCs w:val="28"/>
        </w:rPr>
        <w:t xml:space="preserve"> анализирует рекомендации МО, готовит информацию для педагогического совета. При соответствии рабочей программы нормативным документам она утвержд</w:t>
      </w:r>
      <w:r>
        <w:rPr>
          <w:sz w:val="28"/>
          <w:szCs w:val="28"/>
        </w:rPr>
        <w:t>ается</w:t>
      </w:r>
      <w:r w:rsidR="00A52E78" w:rsidRPr="00A52E78">
        <w:rPr>
          <w:sz w:val="28"/>
          <w:szCs w:val="28"/>
        </w:rPr>
        <w:t xml:space="preserve"> приказом директора школы. Рекомендации оформляются протоколом педагогического совета.</w:t>
      </w:r>
    </w:p>
    <w:p w:rsidR="00A52E78" w:rsidRPr="00A52E78" w:rsidRDefault="00A52E78" w:rsidP="00A52E78">
      <w:pPr>
        <w:pStyle w:val="20"/>
        <w:numPr>
          <w:ilvl w:val="1"/>
          <w:numId w:val="6"/>
        </w:numPr>
        <w:shd w:val="clear" w:color="auto" w:fill="auto"/>
        <w:tabs>
          <w:tab w:val="left" w:pos="476"/>
        </w:tabs>
        <w:spacing w:after="68" w:line="240" w:lineRule="auto"/>
        <w:jc w:val="both"/>
        <w:rPr>
          <w:sz w:val="28"/>
          <w:szCs w:val="28"/>
        </w:rPr>
      </w:pPr>
      <w:r w:rsidRPr="00A52E78">
        <w:rPr>
          <w:sz w:val="28"/>
          <w:szCs w:val="28"/>
        </w:rPr>
        <w:t>Приказом директора утверждается общий перечень рабочих программ в срок до 1 сентября текущего года.</w:t>
      </w:r>
    </w:p>
    <w:p w:rsidR="00A52E78" w:rsidRPr="00A52E78" w:rsidRDefault="00A52E78" w:rsidP="00A52E78">
      <w:pPr>
        <w:pStyle w:val="20"/>
        <w:numPr>
          <w:ilvl w:val="1"/>
          <w:numId w:val="6"/>
        </w:numPr>
        <w:shd w:val="clear" w:color="auto" w:fill="auto"/>
        <w:tabs>
          <w:tab w:val="left" w:pos="476"/>
        </w:tabs>
        <w:spacing w:line="240" w:lineRule="auto"/>
        <w:jc w:val="both"/>
        <w:rPr>
          <w:sz w:val="28"/>
          <w:szCs w:val="28"/>
        </w:rPr>
      </w:pPr>
      <w:r w:rsidRPr="00A52E78">
        <w:rPr>
          <w:sz w:val="28"/>
          <w:szCs w:val="28"/>
        </w:rPr>
        <w:t xml:space="preserve"> Корректировка календарно-тематического планирования осуществляется самостоятельно учителем- предметником, в зависимости от конкретных условий осуществления образовательной деятельности.</w:t>
      </w:r>
    </w:p>
    <w:p w:rsidR="00A52E78" w:rsidRPr="00A52E78" w:rsidRDefault="00A52E78" w:rsidP="00A52E78">
      <w:pPr>
        <w:pStyle w:val="20"/>
        <w:shd w:val="clear" w:color="auto" w:fill="auto"/>
        <w:tabs>
          <w:tab w:val="left" w:pos="476"/>
        </w:tabs>
        <w:spacing w:line="240" w:lineRule="auto"/>
        <w:ind w:left="360"/>
        <w:jc w:val="both"/>
        <w:rPr>
          <w:sz w:val="28"/>
          <w:szCs w:val="28"/>
        </w:rPr>
      </w:pPr>
    </w:p>
    <w:p w:rsidR="00A52E78" w:rsidRPr="00A52E78" w:rsidRDefault="00A52E78" w:rsidP="00A52E78">
      <w:pPr>
        <w:pStyle w:val="20"/>
        <w:numPr>
          <w:ilvl w:val="0"/>
          <w:numId w:val="6"/>
        </w:numPr>
        <w:shd w:val="clear" w:color="auto" w:fill="auto"/>
        <w:spacing w:line="240" w:lineRule="auto"/>
        <w:jc w:val="both"/>
        <w:rPr>
          <w:sz w:val="28"/>
          <w:szCs w:val="28"/>
        </w:rPr>
      </w:pPr>
      <w:r w:rsidRPr="00A52E78">
        <w:rPr>
          <w:sz w:val="28"/>
          <w:szCs w:val="28"/>
        </w:rPr>
        <w:t>Данное Положение вступает в силу со дня его утверждения. Срок действия не ограничен (или до момента введения нового Положения).</w:t>
      </w:r>
      <w:bookmarkStart w:id="5" w:name="_GoBack"/>
      <w:bookmarkEnd w:id="5"/>
    </w:p>
    <w:p w:rsidR="005B46F4" w:rsidRPr="00A52E78" w:rsidRDefault="005B46F4" w:rsidP="00A52E78">
      <w:pPr>
        <w:spacing w:line="240" w:lineRule="auto"/>
        <w:jc w:val="both"/>
        <w:rPr>
          <w:rFonts w:ascii="Times New Roman" w:hAnsi="Times New Roman" w:cs="Times New Roman"/>
          <w:sz w:val="28"/>
          <w:szCs w:val="28"/>
        </w:rPr>
      </w:pPr>
    </w:p>
    <w:sectPr w:rsidR="005B46F4" w:rsidRPr="00A52E78" w:rsidSect="005B4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3E9"/>
    <w:multiLevelType w:val="multilevel"/>
    <w:tmpl w:val="5D308A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D2641D"/>
    <w:multiLevelType w:val="hybridMultilevel"/>
    <w:tmpl w:val="F864D47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5B7731E1"/>
    <w:multiLevelType w:val="multilevel"/>
    <w:tmpl w:val="47F0340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1AE091F"/>
    <w:multiLevelType w:val="multilevel"/>
    <w:tmpl w:val="12A6D730"/>
    <w:lvl w:ilvl="0">
      <w:start w:val="1"/>
      <w:numFmt w:val="bullet"/>
      <w:lvlText w:val=""/>
      <w:lvlJc w:val="left"/>
      <w:pPr>
        <w:ind w:left="36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4196846"/>
    <w:multiLevelType w:val="multilevel"/>
    <w:tmpl w:val="7A5C9B1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DE79ED"/>
    <w:multiLevelType w:val="hybridMultilevel"/>
    <w:tmpl w:val="658C2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E78"/>
    <w:rsid w:val="00084EED"/>
    <w:rsid w:val="001140E7"/>
    <w:rsid w:val="0055386D"/>
    <w:rsid w:val="005A210C"/>
    <w:rsid w:val="005B46F4"/>
    <w:rsid w:val="008F115D"/>
    <w:rsid w:val="009353CF"/>
    <w:rsid w:val="00A001D3"/>
    <w:rsid w:val="00A52E78"/>
    <w:rsid w:val="00B271E3"/>
    <w:rsid w:val="00B82D6B"/>
    <w:rsid w:val="00D04C3B"/>
    <w:rsid w:val="00E232E1"/>
    <w:rsid w:val="00ED0947"/>
    <w:rsid w:val="00EE7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52E78"/>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A52E78"/>
    <w:pPr>
      <w:widowControl w:val="0"/>
      <w:shd w:val="clear" w:color="auto" w:fill="FFFFFF"/>
      <w:spacing w:after="0" w:line="317" w:lineRule="exact"/>
      <w:jc w:val="center"/>
      <w:outlineLvl w:val="0"/>
    </w:pPr>
    <w:rPr>
      <w:rFonts w:ascii="Times New Roman" w:eastAsia="Times New Roman" w:hAnsi="Times New Roman" w:cs="Times New Roman"/>
      <w:b/>
      <w:bCs/>
      <w:sz w:val="26"/>
      <w:szCs w:val="26"/>
    </w:rPr>
  </w:style>
  <w:style w:type="character" w:customStyle="1" w:styleId="2">
    <w:name w:val="Основной текст (2)_"/>
    <w:basedOn w:val="a0"/>
    <w:link w:val="20"/>
    <w:rsid w:val="00A52E78"/>
    <w:rPr>
      <w:rFonts w:ascii="Times New Roman" w:eastAsia="Times New Roman" w:hAnsi="Times New Roman" w:cs="Times New Roman"/>
      <w:shd w:val="clear" w:color="auto" w:fill="FFFFFF"/>
    </w:rPr>
  </w:style>
  <w:style w:type="paragraph" w:customStyle="1" w:styleId="20">
    <w:name w:val="Основной текст (2)"/>
    <w:basedOn w:val="a"/>
    <w:link w:val="2"/>
    <w:rsid w:val="00A52E78"/>
    <w:pPr>
      <w:widowControl w:val="0"/>
      <w:shd w:val="clear" w:color="auto" w:fill="FFFFFF"/>
      <w:spacing w:after="0" w:line="259" w:lineRule="exact"/>
    </w:pPr>
    <w:rPr>
      <w:rFonts w:ascii="Times New Roman" w:eastAsia="Times New Roman" w:hAnsi="Times New Roman" w:cs="Times New Roman"/>
    </w:rPr>
  </w:style>
  <w:style w:type="paragraph" w:styleId="a3">
    <w:name w:val="List Paragraph"/>
    <w:basedOn w:val="a"/>
    <w:uiPriority w:val="34"/>
    <w:qFormat/>
    <w:rsid w:val="00A52E78"/>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table" w:styleId="a4">
    <w:name w:val="Table Grid"/>
    <w:basedOn w:val="a1"/>
    <w:uiPriority w:val="59"/>
    <w:rsid w:val="00A52E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B271E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6">
    <w:name w:val="Strong"/>
    <w:basedOn w:val="a0"/>
    <w:qFormat/>
    <w:rsid w:val="00B271E3"/>
    <w:rPr>
      <w:b/>
    </w:rPr>
  </w:style>
  <w:style w:type="paragraph" w:styleId="a7">
    <w:name w:val="Title"/>
    <w:basedOn w:val="a"/>
    <w:link w:val="a8"/>
    <w:uiPriority w:val="99"/>
    <w:qFormat/>
    <w:rsid w:val="00B271E3"/>
    <w:pPr>
      <w:widowControl w:val="0"/>
      <w:spacing w:after="0" w:line="220" w:lineRule="auto"/>
      <w:ind w:firstLine="720"/>
      <w:jc w:val="center"/>
    </w:pPr>
    <w:rPr>
      <w:rFonts w:ascii="Arial" w:eastAsia="Times New Roman" w:hAnsi="Arial" w:cs="Arial"/>
      <w:b/>
      <w:bCs/>
      <w:sz w:val="24"/>
      <w:szCs w:val="24"/>
      <w:lang w:eastAsia="ru-RU"/>
    </w:rPr>
  </w:style>
  <w:style w:type="character" w:customStyle="1" w:styleId="a8">
    <w:name w:val="Название Знак"/>
    <w:basedOn w:val="a0"/>
    <w:link w:val="a7"/>
    <w:uiPriority w:val="99"/>
    <w:rsid w:val="00B271E3"/>
    <w:rPr>
      <w:rFonts w:ascii="Arial" w:eastAsia="Times New Roman" w:hAnsi="Arial" w:cs="Arial"/>
      <w:b/>
      <w:bCs/>
      <w:sz w:val="24"/>
      <w:szCs w:val="24"/>
      <w:lang w:eastAsia="ru-RU"/>
    </w:rPr>
  </w:style>
  <w:style w:type="paragraph" w:styleId="a9">
    <w:name w:val="Balloon Text"/>
    <w:basedOn w:val="a"/>
    <w:link w:val="aa"/>
    <w:uiPriority w:val="99"/>
    <w:semiHidden/>
    <w:unhideWhenUsed/>
    <w:rsid w:val="00084E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4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UserXP</cp:lastModifiedBy>
  <cp:revision>4</cp:revision>
  <cp:lastPrinted>2016-11-02T08:16:00Z</cp:lastPrinted>
  <dcterms:created xsi:type="dcterms:W3CDTF">2016-11-02T07:18:00Z</dcterms:created>
  <dcterms:modified xsi:type="dcterms:W3CDTF">2016-11-03T04:13:00Z</dcterms:modified>
</cp:coreProperties>
</file>